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02B" w:rsidRDefault="00D82C36" w:rsidP="00D82C3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82C36">
        <w:rPr>
          <w:rFonts w:ascii="Times New Roman" w:hAnsi="Times New Roman" w:cs="Times New Roman"/>
          <w:b/>
          <w:sz w:val="32"/>
          <w:szCs w:val="32"/>
        </w:rPr>
        <w:t>Обратившись в  детскую поликлинику, Вы можете пройти обследование,</w:t>
      </w:r>
      <w:r w:rsidR="001073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2C36">
        <w:rPr>
          <w:rFonts w:ascii="Times New Roman" w:hAnsi="Times New Roman" w:cs="Times New Roman"/>
          <w:b/>
          <w:sz w:val="32"/>
          <w:szCs w:val="32"/>
        </w:rPr>
        <w:t>назначенное лечащим врачом:</w:t>
      </w:r>
      <w:r w:rsidRPr="00D82C36">
        <w:rPr>
          <w:rFonts w:ascii="Times New Roman" w:hAnsi="Times New Roman" w:cs="Times New Roman"/>
          <w:sz w:val="32"/>
          <w:szCs w:val="32"/>
        </w:rPr>
        <w:t xml:space="preserve"> УЗИ органов брюшной полости и мочевыводящей системы, УЗИ щитовидной железы, УЗИ тазобедренных</w:t>
      </w:r>
      <w:r w:rsidR="00107310">
        <w:rPr>
          <w:rFonts w:ascii="Times New Roman" w:hAnsi="Times New Roman" w:cs="Times New Roman"/>
          <w:sz w:val="32"/>
          <w:szCs w:val="32"/>
        </w:rPr>
        <w:t xml:space="preserve"> </w:t>
      </w:r>
      <w:r w:rsidRPr="00D82C36">
        <w:rPr>
          <w:rFonts w:ascii="Times New Roman" w:hAnsi="Times New Roman" w:cs="Times New Roman"/>
          <w:sz w:val="32"/>
          <w:szCs w:val="32"/>
        </w:rPr>
        <w:t>суставов, УЗИ репродуктивной                                                    сферы, УЗАС сосудов головы и шеи, НСГ, ЭХО-КГ.</w:t>
      </w:r>
    </w:p>
    <w:p w:rsidR="00D82C36" w:rsidRDefault="00D82C36" w:rsidP="00D82C3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отсутствии в ГБУЗ МО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Долгопрудненская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ЦГБ» врача-специалиста, наличии медицинских показаний, пациент направляется лечащим врачом на консультацию в консультативно-диагностические центры Московской области.</w:t>
      </w:r>
    </w:p>
    <w:p w:rsidR="00D82C36" w:rsidRDefault="00D82C36" w:rsidP="00D82C3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07310">
        <w:rPr>
          <w:rFonts w:ascii="Times New Roman" w:hAnsi="Times New Roman" w:cs="Times New Roman"/>
          <w:b/>
          <w:sz w:val="32"/>
          <w:szCs w:val="32"/>
          <w:u w:val="single"/>
        </w:rPr>
        <w:t>В детской поликлинике производится забор анализов крови из вены:</w:t>
      </w:r>
      <w:r>
        <w:rPr>
          <w:rFonts w:ascii="Times New Roman" w:hAnsi="Times New Roman" w:cs="Times New Roman"/>
          <w:sz w:val="32"/>
          <w:szCs w:val="32"/>
        </w:rPr>
        <w:t xml:space="preserve">   анализ крови на антитела (</w:t>
      </w:r>
      <w:r>
        <w:rPr>
          <w:rFonts w:ascii="Times New Roman" w:hAnsi="Times New Roman" w:cs="Times New Roman"/>
          <w:sz w:val="32"/>
          <w:szCs w:val="32"/>
          <w:lang w:val="en-US"/>
        </w:rPr>
        <w:t>IgG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82C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IgM</w:t>
      </w:r>
      <w:r>
        <w:rPr>
          <w:rFonts w:ascii="Times New Roman" w:hAnsi="Times New Roman" w:cs="Times New Roman"/>
          <w:sz w:val="32"/>
          <w:szCs w:val="32"/>
        </w:rPr>
        <w:t xml:space="preserve">) к антигенам хламидий,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уреаплазм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1073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микоплазм, токсоплазм, цитоме</w:t>
      </w:r>
      <w:r w:rsidR="00107310">
        <w:rPr>
          <w:rFonts w:ascii="Times New Roman" w:hAnsi="Times New Roman" w:cs="Times New Roman"/>
          <w:sz w:val="32"/>
          <w:szCs w:val="32"/>
        </w:rPr>
        <w:t>гал</w:t>
      </w:r>
      <w:r>
        <w:rPr>
          <w:rFonts w:ascii="Times New Roman" w:hAnsi="Times New Roman" w:cs="Times New Roman"/>
          <w:sz w:val="32"/>
          <w:szCs w:val="32"/>
        </w:rPr>
        <w:t>овируса, вируса простого герпеса 6 типа, аскарид,</w:t>
      </w:r>
      <w:r w:rsidR="00107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токсокар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лямблий; исследование крови на ВИЧ,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HBSAg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D82C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HCV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82C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HAV</w:t>
      </w:r>
      <w:r>
        <w:rPr>
          <w:rFonts w:ascii="Times New Roman" w:hAnsi="Times New Roman" w:cs="Times New Roman"/>
          <w:sz w:val="32"/>
          <w:szCs w:val="32"/>
        </w:rPr>
        <w:t>; коагулограмму (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протромбиновый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индекс, фибриноген, фибриноген В,</w:t>
      </w:r>
      <w:r w:rsidRPr="00D82C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МНО, АЧТВ, АВР,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тромбиновое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время, степень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тромботеста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фибринолитическую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активность), биохимический анализ крови (билирубин общий, билирубин прямой, холестерин, триглицериды, ЛПВП, ЛПНП,</w:t>
      </w:r>
      <w:r w:rsidR="00107310">
        <w:rPr>
          <w:rFonts w:ascii="Times New Roman" w:hAnsi="Times New Roman" w:cs="Times New Roman"/>
          <w:sz w:val="32"/>
          <w:szCs w:val="32"/>
        </w:rPr>
        <w:t xml:space="preserve">  АСТ, АЛТ,  мочевина, креатинин, общий белок, С-реактивный белок, </w:t>
      </w:r>
      <w:proofErr w:type="spellStart"/>
      <w:r w:rsidR="00107310">
        <w:rPr>
          <w:rFonts w:ascii="Times New Roman" w:hAnsi="Times New Roman" w:cs="Times New Roman"/>
          <w:sz w:val="32"/>
          <w:szCs w:val="32"/>
        </w:rPr>
        <w:t>ревматоидныйфактор</w:t>
      </w:r>
      <w:proofErr w:type="spellEnd"/>
      <w:r w:rsidR="001073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07310">
        <w:rPr>
          <w:rFonts w:ascii="Times New Roman" w:hAnsi="Times New Roman" w:cs="Times New Roman"/>
          <w:sz w:val="32"/>
          <w:szCs w:val="32"/>
        </w:rPr>
        <w:t>антистрептолизин</w:t>
      </w:r>
      <w:proofErr w:type="spellEnd"/>
      <w:r w:rsidR="00107310">
        <w:rPr>
          <w:rFonts w:ascii="Times New Roman" w:hAnsi="Times New Roman" w:cs="Times New Roman"/>
          <w:sz w:val="32"/>
          <w:szCs w:val="32"/>
        </w:rPr>
        <w:t>-О, кальций, фосфор, железо, амилаза, щелочная фосфатаза, глюкоза), антитела к ТПО, ТТГ, Т4-свободный.</w:t>
      </w:r>
    </w:p>
    <w:p w:rsidR="00107310" w:rsidRDefault="00107310" w:rsidP="00D82C36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7310">
        <w:rPr>
          <w:rFonts w:ascii="Times New Roman" w:hAnsi="Times New Roman" w:cs="Times New Roman"/>
          <w:b/>
          <w:sz w:val="32"/>
          <w:szCs w:val="32"/>
        </w:rPr>
        <w:t xml:space="preserve">Забор крови из вены производится по предварительной записи, по назначению врача в процедурном кабинете детской поликлиники по адресу: </w:t>
      </w:r>
      <w:proofErr w:type="spellStart"/>
      <w:r w:rsidRPr="00107310">
        <w:rPr>
          <w:rFonts w:ascii="Times New Roman" w:hAnsi="Times New Roman" w:cs="Times New Roman"/>
          <w:b/>
          <w:sz w:val="32"/>
          <w:szCs w:val="32"/>
        </w:rPr>
        <w:t>г.Долгопрудный</w:t>
      </w:r>
      <w:proofErr w:type="spellEnd"/>
      <w:r w:rsidRPr="00107310">
        <w:rPr>
          <w:rFonts w:ascii="Times New Roman" w:hAnsi="Times New Roman" w:cs="Times New Roman"/>
          <w:b/>
          <w:sz w:val="32"/>
          <w:szCs w:val="32"/>
        </w:rPr>
        <w:t>,</w:t>
      </w:r>
      <w:r w:rsidR="00C82C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7310">
        <w:rPr>
          <w:rFonts w:ascii="Times New Roman" w:hAnsi="Times New Roman" w:cs="Times New Roman"/>
          <w:b/>
          <w:sz w:val="32"/>
          <w:szCs w:val="32"/>
        </w:rPr>
        <w:t>ул.Академика</w:t>
      </w:r>
      <w:proofErr w:type="spellEnd"/>
      <w:r w:rsidRPr="00107310">
        <w:rPr>
          <w:rFonts w:ascii="Times New Roman" w:hAnsi="Times New Roman" w:cs="Times New Roman"/>
          <w:b/>
          <w:sz w:val="32"/>
          <w:szCs w:val="32"/>
        </w:rPr>
        <w:t xml:space="preserve"> Лаврентьева, д.6, кабинет 210, понедельник – пятница с 8.00 до 9.00. По неотложным показаниям с 8.00 до 19.00.</w:t>
      </w:r>
    </w:p>
    <w:p w:rsidR="00107310" w:rsidRPr="00107310" w:rsidRDefault="00107310" w:rsidP="00D82C36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Лабораторно-диагностические исследования: </w:t>
      </w:r>
      <w:r w:rsidRPr="00107310">
        <w:rPr>
          <w:rFonts w:ascii="Times New Roman" w:hAnsi="Times New Roman" w:cs="Times New Roman"/>
          <w:sz w:val="32"/>
          <w:szCs w:val="32"/>
        </w:rPr>
        <w:t>общий (клинический) анализ крови, общий (клинический) анализ мочи,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проводятся в пункте забора анализов по адресу: г.</w:t>
      </w:r>
      <w:r w:rsidRPr="0010731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7310">
        <w:rPr>
          <w:rFonts w:ascii="Times New Roman" w:hAnsi="Times New Roman" w:cs="Times New Roman"/>
          <w:b/>
          <w:sz w:val="32"/>
          <w:szCs w:val="32"/>
        </w:rPr>
        <w:t>г.Долгопрудный</w:t>
      </w:r>
      <w:proofErr w:type="spellEnd"/>
      <w:r w:rsidRPr="00107310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7310">
        <w:rPr>
          <w:rFonts w:ascii="Times New Roman" w:hAnsi="Times New Roman" w:cs="Times New Roman"/>
          <w:b/>
          <w:sz w:val="32"/>
          <w:szCs w:val="32"/>
        </w:rPr>
        <w:t>ул.Академи</w:t>
      </w:r>
      <w:r>
        <w:rPr>
          <w:rFonts w:ascii="Times New Roman" w:hAnsi="Times New Roman" w:cs="Times New Roman"/>
          <w:b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Лаврентьева, д.6, кабинет 213</w:t>
      </w:r>
      <w:r w:rsidRPr="00107310">
        <w:rPr>
          <w:rFonts w:ascii="Times New Roman" w:hAnsi="Times New Roman" w:cs="Times New Roman"/>
          <w:b/>
          <w:sz w:val="32"/>
          <w:szCs w:val="32"/>
        </w:rPr>
        <w:t xml:space="preserve">, понедельник – пятница </w:t>
      </w:r>
      <w:r>
        <w:rPr>
          <w:rFonts w:ascii="Times New Roman" w:hAnsi="Times New Roman" w:cs="Times New Roman"/>
          <w:b/>
          <w:sz w:val="32"/>
          <w:szCs w:val="32"/>
        </w:rPr>
        <w:t>с 8.00 до 10</w:t>
      </w:r>
      <w:r w:rsidRPr="00107310">
        <w:rPr>
          <w:rFonts w:ascii="Times New Roman" w:hAnsi="Times New Roman" w:cs="Times New Roman"/>
          <w:b/>
          <w:sz w:val="32"/>
          <w:szCs w:val="32"/>
        </w:rPr>
        <w:t xml:space="preserve">.00. </w:t>
      </w:r>
    </w:p>
    <w:p w:rsidR="00107310" w:rsidRDefault="00107310" w:rsidP="00D82C36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7310">
        <w:rPr>
          <w:rFonts w:ascii="Times New Roman" w:hAnsi="Times New Roman" w:cs="Times New Roman"/>
          <w:b/>
          <w:sz w:val="32"/>
          <w:szCs w:val="32"/>
        </w:rPr>
        <w:lastRenderedPageBreak/>
        <w:t>Забор анализов:</w:t>
      </w:r>
      <w:r>
        <w:rPr>
          <w:rFonts w:ascii="Times New Roman" w:hAnsi="Times New Roman" w:cs="Times New Roman"/>
          <w:sz w:val="32"/>
          <w:szCs w:val="32"/>
        </w:rPr>
        <w:t xml:space="preserve"> соскоб на я/г, анализ кала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дизгруппу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мазки из носа и зева проводятся по адресу: </w:t>
      </w:r>
      <w:proofErr w:type="spellStart"/>
      <w:proofErr w:type="gramStart"/>
      <w:r w:rsidRPr="00107310">
        <w:rPr>
          <w:rFonts w:ascii="Times New Roman" w:hAnsi="Times New Roman" w:cs="Times New Roman"/>
          <w:b/>
          <w:sz w:val="32"/>
          <w:szCs w:val="32"/>
        </w:rPr>
        <w:t>г.Долгопрудный,ул.Академи</w:t>
      </w:r>
      <w:r>
        <w:rPr>
          <w:rFonts w:ascii="Times New Roman" w:hAnsi="Times New Roman" w:cs="Times New Roman"/>
          <w:b/>
          <w:sz w:val="32"/>
          <w:szCs w:val="32"/>
        </w:rPr>
        <w:t>ка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Лаврентьева, д.6, кабинет 104</w:t>
      </w:r>
      <w:r w:rsidRPr="00107310">
        <w:rPr>
          <w:rFonts w:ascii="Times New Roman" w:hAnsi="Times New Roman" w:cs="Times New Roman"/>
          <w:b/>
          <w:sz w:val="32"/>
          <w:szCs w:val="32"/>
        </w:rPr>
        <w:t xml:space="preserve">, понедельник – пятница </w:t>
      </w:r>
      <w:r>
        <w:rPr>
          <w:rFonts w:ascii="Times New Roman" w:hAnsi="Times New Roman" w:cs="Times New Roman"/>
          <w:b/>
          <w:sz w:val="32"/>
          <w:szCs w:val="32"/>
        </w:rPr>
        <w:t>с 8.00 до 10</w:t>
      </w:r>
      <w:r w:rsidRPr="00107310">
        <w:rPr>
          <w:rFonts w:ascii="Times New Roman" w:hAnsi="Times New Roman" w:cs="Times New Roman"/>
          <w:b/>
          <w:sz w:val="32"/>
          <w:szCs w:val="32"/>
        </w:rPr>
        <w:t>.00.</w:t>
      </w:r>
    </w:p>
    <w:p w:rsidR="00107310" w:rsidRDefault="00107310" w:rsidP="00D82C3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Сдача анализов кала: </w:t>
      </w:r>
      <w:r w:rsidRPr="00107310">
        <w:rPr>
          <w:rFonts w:ascii="Times New Roman" w:hAnsi="Times New Roman" w:cs="Times New Roman"/>
          <w:sz w:val="32"/>
          <w:szCs w:val="32"/>
        </w:rPr>
        <w:t xml:space="preserve">анализ кала на яйца гельминтов, анализ калана скрытую кровь, анализ кала на </w:t>
      </w:r>
      <w:proofErr w:type="spellStart"/>
      <w:r w:rsidRPr="00107310">
        <w:rPr>
          <w:rFonts w:ascii="Times New Roman" w:hAnsi="Times New Roman" w:cs="Times New Roman"/>
          <w:sz w:val="32"/>
          <w:szCs w:val="32"/>
        </w:rPr>
        <w:t>стеркобилин</w:t>
      </w:r>
      <w:proofErr w:type="spellEnd"/>
      <w:r w:rsidRPr="00107310">
        <w:rPr>
          <w:rFonts w:ascii="Times New Roman" w:hAnsi="Times New Roman" w:cs="Times New Roman"/>
          <w:sz w:val="32"/>
          <w:szCs w:val="32"/>
        </w:rPr>
        <w:t>, анализ кала на билирубин,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проводятся в клинической лаборатории по адресу: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г.Долгопрудный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ул.Павлова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д.2, 3 этаж, понедельник – пятница с 8.00 до 11.00.</w:t>
      </w:r>
    </w:p>
    <w:p w:rsidR="00107310" w:rsidRPr="00D82C36" w:rsidRDefault="00107310" w:rsidP="00D82C3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82C36" w:rsidRDefault="00D82C36"/>
    <w:sectPr w:rsidR="00D8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36"/>
    <w:rsid w:val="00107310"/>
    <w:rsid w:val="00C82C5E"/>
    <w:rsid w:val="00D82C36"/>
    <w:rsid w:val="00EC74B5"/>
    <w:rsid w:val="00F0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4C753-7015-492A-9F67-669AAB3C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2021-08-17T09:59:00Z</dcterms:created>
  <dcterms:modified xsi:type="dcterms:W3CDTF">2021-08-17T09:59:00Z</dcterms:modified>
</cp:coreProperties>
</file>