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E6" w:rsidRDefault="00902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ДИСПАНСЕРИЗАЦИЯ ДЕТСКОГО НАСЕЛЕНИЯ</w:t>
      </w:r>
    </w:p>
    <w:p w:rsidR="00BD79E6" w:rsidRDefault="00BD7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Диспансеризация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Профилактические осмотр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рамках программы государственных гарантий бесплатного оказания гражданам медицинской помощи, территориальной программы  государственных гарантий бесплатного оказания гражданам медицинской помощи, в том числе в рамках территориальной программ</w:t>
      </w:r>
      <w:r>
        <w:rPr>
          <w:rFonts w:ascii="Times New Roman" w:hAnsi="Times New Roman" w:cs="Times New Roman"/>
          <w:sz w:val="24"/>
          <w:szCs w:val="24"/>
        </w:rPr>
        <w:t>ы обязательного медицинского страхования.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Профилактические осмотры </w:t>
      </w:r>
      <w:r>
        <w:rPr>
          <w:rFonts w:ascii="Times New Roman" w:hAnsi="Times New Roman" w:cs="Times New Roman"/>
          <w:sz w:val="24"/>
          <w:szCs w:val="24"/>
        </w:rPr>
        <w:t xml:space="preserve"> 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</w:t>
      </w:r>
      <w:r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BD79E6" w:rsidRDefault="00BD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Диспансеризация детского населения проводится в два этапа.</w:t>
      </w:r>
    </w:p>
    <w:p w:rsidR="00BD79E6" w:rsidRDefault="00BD7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диспансеризации проводится с целью выявления у несовершеннолетних 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</w:t>
      </w:r>
      <w:r>
        <w:rPr>
          <w:rFonts w:ascii="Times New Roman" w:hAnsi="Times New Roman" w:cs="Times New Roman"/>
          <w:sz w:val="24"/>
          <w:szCs w:val="24"/>
        </w:rPr>
        <w:t xml:space="preserve">чнения диагноза заболевания (состояния) на втором этапе. 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b/>
          <w:bCs/>
          <w:sz w:val="24"/>
          <w:szCs w:val="24"/>
          <w:shd w:val="clear" w:color="auto" w:fill="FFFFFF"/>
        </w:rPr>
        <w:t xml:space="preserve">Второй этап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диспансеризации проводится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истами и исследований, включённых в Перечень исследований, и (или) необходимости получения информации о состоянии здоровья несовершеннолетнего из других медицинских организаций.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Профилактические осмотры проводятся в рамках программы государственных гаранти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Профилактическ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ий медицинский осмотр или диспансеризация проводится бесплатно при наличии паспорта и полиса ОМС в поликлинике по месту прикрепления, в образовательных организациях по утверждённому графику. 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проводятся  в </w:t>
      </w:r>
      <w:r>
        <w:rPr>
          <w:rFonts w:ascii="Times New Roman" w:hAnsi="Times New Roman" w:cs="Times New Roman"/>
          <w:sz w:val="24"/>
          <w:szCs w:val="24"/>
        </w:rPr>
        <w:t>объёме, предусмотренном перечнем исследований при проведении медицинских смотров несовершеннолетних согласно приложению №1 к приказу Минздрава России от 10 августа 2017г. №514н.</w:t>
      </w:r>
    </w:p>
    <w:p w:rsidR="00BD79E6" w:rsidRDefault="00BD7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E6" w:rsidRDefault="0090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D79E6" w:rsidRDefault="0090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ИССЛЕДОВАНИЙ ПРИ ПРОВЕДЕНИИ </w:t>
      </w:r>
    </w:p>
    <w:p w:rsidR="00BD79E6" w:rsidRDefault="0090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МЕДИЦИНСКИХ</w:t>
      </w:r>
    </w:p>
    <w:p w:rsidR="00BD79E6" w:rsidRDefault="0090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ОСМОТРОВ НЕСОВЕРШЕННОЛЕТНИХ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79E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D79E6" w:rsidRDefault="00BD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D79E6" w:rsidRDefault="00BD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9E6" w:rsidRDefault="009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489"/>
        <w:gridCol w:w="2776"/>
        <w:gridCol w:w="3429"/>
      </w:tblGrid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скрининг на врожденный гипотиреоз, фенилкетонурию, адреногенитальный синдром, муковисцидоз и галактоземию </w:t>
            </w:r>
            <w:hyperlink w:anchor="p36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Аудиологический скрининг </w:t>
            </w:r>
            <w:hyperlink w:anchor="p36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рининг </w:t>
            </w:r>
            <w:hyperlink w:anchor="p36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Аудиологический скрининг </w:t>
            </w:r>
            <w:hyperlink w:anchor="p36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BD79E6" w:rsidRDefault="0090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  <w:hyperlink w:anchor="p36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уролог-андролог </w:t>
            </w:r>
            <w:hyperlink w:anchor="p36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уролог-андролог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сное)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уролог-андролог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 подростковый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уролог-андролог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уролог-андролог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D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уролог-андролог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BD79E6" w:rsidRDefault="0090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</w:tr>
    </w:tbl>
    <w:p w:rsidR="00BD79E6" w:rsidRDefault="009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E6" w:rsidRDefault="00902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</w:r>
    </w:p>
    <w:p w:rsidR="00BD79E6" w:rsidRDefault="00902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6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Аудио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скрининг проводится детям в возрасте до 3 месяцев включительно в случае отсутствия сведений о его проведении.</w:t>
      </w:r>
    </w:p>
    <w:p w:rsidR="00BD79E6" w:rsidRDefault="00902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6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Медицинский осмотр врача - детского уролога-андролога проходят мальчики, врача-акушера-гинеколога - девочки.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про</w:t>
      </w:r>
      <w:r>
        <w:rPr>
          <w:rFonts w:ascii="Times New Roman" w:hAnsi="Times New Roman" w:cs="Times New Roman"/>
          <w:sz w:val="24"/>
          <w:szCs w:val="24"/>
        </w:rPr>
        <w:t>ведении профилактических осмотров учитываются  результаты осмотров врачами-специалистами и исследований, внесённые в медицинскую документацию несовершеннолетнего, давность которых не превышает 3 месяцев с даты проведения, а у несовершеннолетнего, не достиг</w:t>
      </w:r>
      <w:r>
        <w:rPr>
          <w:rFonts w:ascii="Times New Roman" w:hAnsi="Times New Roman" w:cs="Times New Roman"/>
          <w:sz w:val="24"/>
          <w:szCs w:val="24"/>
        </w:rPr>
        <w:t xml:space="preserve">шего возраста  2 лет,  учитываются результаты осмотров врачами-специалистами и исследований, давность которых не превышает 1 месяца. Результаты флюографии лёгких (рентгенографии, рентгеноскопии), компьютерной томографии органов грудной клетки, внесённые в </w:t>
      </w:r>
      <w:r>
        <w:rPr>
          <w:rFonts w:ascii="Times New Roman" w:hAnsi="Times New Roman" w:cs="Times New Roman"/>
          <w:sz w:val="24"/>
          <w:szCs w:val="24"/>
        </w:rPr>
        <w:t>медицинскую документацию несовершеннолетнего учитываются, если их давность не превышает 12 месяцев с даты  проведения исследования.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lastRenderedPageBreak/>
        <w:t xml:space="preserve">Профилактические осмотры проводятся в год достижения несовершеннолетними возраста, указанного в Перечне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исследований.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несовершеннолетнего и /или его законного представителя на оказание медицинск</w:t>
      </w:r>
      <w:r>
        <w:rPr>
          <w:rFonts w:ascii="Times New Roman" w:hAnsi="Times New Roman" w:cs="Times New Roman"/>
          <w:sz w:val="24"/>
          <w:szCs w:val="24"/>
        </w:rPr>
        <w:t>ой помощи.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Медицинский осмотр несовершеннолетних, посещающих образовательные организации проходит согласно утверждённого календарного плана в школах, детских садах, колледжах, училищах.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Для прохождения медицинского осмотра несовершеннолетнего, не по</w:t>
      </w:r>
      <w:r>
        <w:rPr>
          <w:rFonts w:ascii="Times New Roman" w:hAnsi="Times New Roman" w:cs="Times New Roman"/>
          <w:sz w:val="24"/>
          <w:szCs w:val="24"/>
          <w:u w:val="single"/>
        </w:rPr>
        <w:t>сещающего образовательное учреждение (детский сад, школу, колледж, учищиле) необходимо обратиться к участковому педиатру по месту жительства. Врач-педиатр объяснит порядок прохождения медицинского осмотра и выдаст необходимые направления на исследования.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Адреса зданий Детской поликлиники, в которых проводятся медицинские осмотры, график работы: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г.Долгопрудный, ул.Академика Лаврентьева, дом 6 (врачи-педиатры, детские стоматологи, лабораторная диагностика). 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-пятни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r>
        <w:rPr>
          <w:rFonts w:ascii="Times New Roman" w:hAnsi="Times New Roman" w:cs="Times New Roman"/>
          <w:sz w:val="24"/>
          <w:szCs w:val="24"/>
        </w:rPr>
        <w:t>с 8.00 до 20.00, в субботу с 8.00 до 15.00.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Профилактический осмотр, в котором участвуют врачи-специалисты проходит по адресу: 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г.Долгопрудный, ул.Академика Лаврентьева, дом 19, по утверждённому графику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-пятница с 8.00 до 20.00, </w:t>
      </w:r>
      <w:r>
        <w:rPr>
          <w:rFonts w:ascii="Times New Roman" w:hAnsi="Times New Roman" w:cs="Times New Roman"/>
          <w:sz w:val="24"/>
          <w:szCs w:val="24"/>
        </w:rPr>
        <w:t xml:space="preserve">по субботам с 8.00 до 14.00. </w:t>
      </w:r>
    </w:p>
    <w:p w:rsidR="00BD79E6" w:rsidRDefault="00BD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Профилактические осмотры несовершеннолетних в целях раннего выявления немедицинского потребления наркотических с</w:t>
      </w:r>
      <w: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редств и психотропных веществ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 проводятся в </w:t>
      </w:r>
      <w:hyperlink r:id="rId8" w:anchor="/document/70832674/entry/1000" w:history="1">
        <w:r>
          <w:rPr>
            <w:rStyle w:val="a3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, установленном </w:t>
      </w:r>
      <w:hyperlink r:id="rId9" w:anchor="/document/70832674/entry/0" w:history="1">
        <w:r>
          <w:rPr>
            <w:rStyle w:val="a3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 Министерства 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здравоохранения Российской Федерации от 6 октября 2014 г. N 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х высшего образования в целях раннего выявления незаконного потребления наркотических средств и психотропных веществ».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Профилактические медицинские осмотры  в целях раннего выявления немедицинского потребления наркотических средств и психотропных веществ п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роводятся в отношении обучающихся, достигших возраста тринадцати лет.</w:t>
      </w:r>
    </w:p>
    <w:p w:rsidR="00BD79E6" w:rsidRDefault="00902EA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Профилактический медицинский осмотр  в целях раннего выявления немедицинского потребления наркотических средств и психотропных веществ проводится  в четыре этапа: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b/>
          <w:bCs/>
          <w:color w:val="22272F"/>
          <w:shd w:val="clear" w:color="auto" w:fill="FFFFFF"/>
        </w:rPr>
        <w:t>I этап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- профилактическ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b/>
          <w:bCs/>
          <w:color w:val="22272F"/>
          <w:shd w:val="clear" w:color="auto" w:fill="FFFFFF"/>
        </w:rPr>
        <w:t>II этап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- предварительные 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b/>
          <w:bCs/>
          <w:color w:val="22272F"/>
          <w:shd w:val="clear" w:color="auto" w:fill="FFFFFF"/>
        </w:rPr>
        <w:lastRenderedPageBreak/>
        <w:t>III этап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- подтверждающие химико-то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BD79E6" w:rsidRDefault="00902EAC">
      <w:pPr>
        <w:shd w:val="clear" w:color="auto" w:fill="FFFFFF"/>
        <w:spacing w:after="0" w:line="240" w:lineRule="auto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</w:rPr>
        <w:t>IV этап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 - разъяснение результатов проведённого профилактического медицинского осмотра, которое осуществляется в отношении лица, не достигшего возраста, установленного </w:t>
      </w:r>
      <w:hyperlink r:id="rId10" w:anchor="/document/12191967/entry/542" w:history="1">
        <w:r>
          <w:rPr>
            <w:rStyle w:val="a3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2 статьи 54</w:t>
        </w:r>
      </w:hyperlink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Федер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ального закона от 21 ноября 2011 г. N 323-ФЗ «Об основах охраны здоровья граждан в Российской Федерации», его законному представителю, а в отношении лица, достигшего указанного возраста, но не приобретшего дееспособность в полном объёме, этому лицу, а такж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е до достижения этим лицом совершеннолетия его законному представителю.</w:t>
      </w:r>
    </w:p>
    <w:p w:rsidR="00BD79E6" w:rsidRDefault="0090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BD79E6" w:rsidRDefault="0090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Предварительные ХТИ в обязательном порядке 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BD79E6" w:rsidRDefault="00902E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При получении от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рицательных результатов предварительных ХТИ профилактический медицинский осмотр считается завершённым.</w:t>
      </w:r>
    </w:p>
    <w:p w:rsidR="00BD79E6" w:rsidRDefault="00902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color w:val="3272C0"/>
          <w:sz w:val="24"/>
          <w:szCs w:val="24"/>
          <w:shd w:val="clear" w:color="auto" w:fill="FFFFFF"/>
          <w:lang w:eastAsia="zh-CN" w:bidi="ar"/>
        </w:rPr>
        <w:tab/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ых ХТИ биологический объект (моча) направляется в химико-токсикологическую лабораторию для проведения подтверждающего ХТИ.</w:t>
      </w:r>
    </w:p>
    <w:p w:rsidR="00BD79E6" w:rsidRDefault="00902EAC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При получении положительных результатов подтверждающих ХТИ врач - психиатр-нарколог:</w:t>
      </w:r>
    </w:p>
    <w:p w:rsidR="00BD79E6" w:rsidRDefault="00902EAC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- разъясняет результаты проведённого 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профилактического медицинского осмотра в отношении обучающегося, не достигшего возраста, установленного </w:t>
      </w:r>
      <w:hyperlink r:id="rId11" w:anchor="/document/12191967/entry/542" w:history="1">
        <w:r>
          <w:rPr>
            <w:rStyle w:val="a3"/>
            <w:rFonts w:ascii="Times New Roman" w:eastAsia="serif" w:hAnsi="Times New Roman" w:cs="Times New Roman"/>
            <w:color w:val="auto"/>
            <w:u w:val="none"/>
            <w:shd w:val="clear" w:color="auto" w:fill="FFFFFF"/>
          </w:rPr>
          <w:t>частью 2 статьи 54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 Федерального закона от 21 ноября 2011 г. N 323-ФЗ "Об основах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охраны здоровья граждан в Российской Федерации", его законному представителю, а в отношении лица, достигшего указанного возраста, но не приобретшего дееспособность в полном объёме, этому лицу, а также до достижения этим лицом совершеннолетия его законному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представителю;</w:t>
      </w:r>
    </w:p>
    <w:p w:rsidR="00BD79E6" w:rsidRDefault="00902EAC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- направляет обучающегося в специализированную медицинскую организацию или её структурное подразделение, оказывающие наркологическую помощь (при наличии информированного согласия в письменной форме обучающегося, достигшего необходимого возр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аста, либо информированного согласия в письменной форме одного из родителей или иного законного представителя обучающегося), в порядке, установленном Министерством здравоохранения Российской Федерации по согласованию с Министерством просвещения Российской 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Федерации и Министерством науки и высшего образования Российской Федерации.</w:t>
      </w:r>
    </w:p>
    <w:p w:rsidR="00BD79E6" w:rsidRDefault="00BD79E6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erif" w:hAnsi="Times New Roman" w:cs="Times New Roman"/>
          <w:b/>
          <w:bCs/>
          <w:sz w:val="24"/>
          <w:szCs w:val="24"/>
          <w:shd w:val="clear" w:color="auto" w:fill="FFFFFF"/>
        </w:rPr>
        <w:t>Профилактические осмотры несовершеннолетних в целях выявления туберкулёза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 xml:space="preserve"> проводятся в </w:t>
      </w:r>
      <w:hyperlink r:id="rId12" w:anchor="/document/71688450/entry/1000" w:history="1">
        <w:r>
          <w:rPr>
            <w:rStyle w:val="a3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установленном </w:t>
      </w:r>
      <w:hyperlink r:id="rId13" w:anchor="/document/71688450/entry/0" w:history="1">
        <w:r>
          <w:rPr>
            <w:rStyle w:val="a3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 Министерства здравоохранения Российской Федерации от 21 марта 2017 г. N 124н «Об утверждении порядка и сроков проведения профилактических медицинских осмотров граж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дан в целях выявления туберкулёза».</w:t>
      </w:r>
    </w:p>
    <w:p w:rsidR="00BD79E6" w:rsidRDefault="00902EAC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Times New Roman" w:eastAsia="serif" w:hAnsi="Times New Roman" w:cs="Times New Roman"/>
        </w:rPr>
      </w:pPr>
      <w:r>
        <w:rPr>
          <w:rFonts w:ascii="Times New Roman" w:eastAsia="serif" w:hAnsi="Times New Roman" w:cs="Times New Roman"/>
          <w:shd w:val="clear" w:color="auto" w:fill="FFFFFF"/>
        </w:rPr>
        <w:t>Профилактические осмотры несовершеннолетних в целях выявления туберкулёза представляют собой комплекс медицинских вмешательств, направленных на выявление патологических состояний, свидетельствующих о наличии туберкулёза,</w:t>
      </w:r>
      <w:r>
        <w:rPr>
          <w:rFonts w:ascii="Times New Roman" w:eastAsia="serif" w:hAnsi="Times New Roman" w:cs="Times New Roman"/>
          <w:shd w:val="clear" w:color="auto" w:fill="FFFFFF"/>
        </w:rPr>
        <w:t xml:space="preserve"> с применением следующих методов обследования в зависимости от возраста: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shd w:val="clear" w:color="auto" w:fill="FFFFFF"/>
        </w:rPr>
        <w:t>а) дети в возрасте от 1 до 7 лет (включительно) - иммунодиагностика с применением аллергена бактерий с 2 туберкулиновыми единицами очищенного туберкулина в стандартном разведении;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shd w:val="clear" w:color="auto" w:fill="FFFFFF"/>
        </w:rPr>
        <w:t xml:space="preserve">б) </w:t>
      </w:r>
      <w:r>
        <w:rPr>
          <w:rFonts w:ascii="Times New Roman" w:eastAsia="serif" w:hAnsi="Times New Roman" w:cs="Times New Roman"/>
          <w:shd w:val="clear" w:color="auto" w:fill="FFFFFF"/>
        </w:rPr>
        <w:t>дети в возрасте от 8 до 14 лет (включительно) - иммунодиагностика с применением аллергена туберкулезного рекомбинантного в стандартном разведении;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eastAsia="serif" w:hAnsi="Times New Roman" w:cs="Times New Roman"/>
          <w:shd w:val="clear" w:color="auto" w:fill="FFFFFF"/>
        </w:rPr>
      </w:pPr>
      <w:r>
        <w:rPr>
          <w:rFonts w:ascii="Times New Roman" w:eastAsia="serif" w:hAnsi="Times New Roman" w:cs="Times New Roman"/>
          <w:shd w:val="clear" w:color="auto" w:fill="FFFFFF"/>
        </w:rPr>
        <w:t xml:space="preserve">в) дети в возрасте от 15 до 17 лет (включительно) - иммунодиагностика с применением аллергена туберкулезного </w:t>
      </w:r>
      <w:r>
        <w:rPr>
          <w:rFonts w:ascii="Times New Roman" w:eastAsia="serif" w:hAnsi="Times New Roman" w:cs="Times New Roman"/>
          <w:shd w:val="clear" w:color="auto" w:fill="FFFFFF"/>
        </w:rPr>
        <w:t>рекомбинантного в стандартном разведении или рентгенологическое флюорографическое исследование органов грудной клетки (лёгких).</w:t>
      </w:r>
    </w:p>
    <w:p w:rsidR="00BD79E6" w:rsidRDefault="00902EAC">
      <w:pPr>
        <w:pStyle w:val="a6"/>
        <w:spacing w:after="0" w:line="240" w:lineRule="auto"/>
        <w:ind w:firstLine="708"/>
        <w:jc w:val="both"/>
        <w:rPr>
          <w:rFonts w:ascii="Times New Roman" w:eastAsia="serif" w:hAnsi="Times New Roman" w:cs="Times New Roman"/>
          <w:shd w:val="clear" w:color="auto" w:fill="FFFFFF"/>
        </w:rPr>
      </w:pPr>
      <w:r>
        <w:rPr>
          <w:rFonts w:ascii="Times New Roman" w:eastAsia="serif" w:hAnsi="Times New Roman" w:cs="Times New Roman"/>
          <w:shd w:val="clear" w:color="auto" w:fill="FFFFFF"/>
        </w:rPr>
        <w:t>Детям, посещающим организованные коллективы (</w:t>
      </w:r>
      <w:r>
        <w:rPr>
          <w:rFonts w:ascii="Times New Roman" w:hAnsi="Times New Roman" w:cs="Times New Roman"/>
        </w:rPr>
        <w:t>детский сад, школу, колледж, училище), и</w:t>
      </w:r>
      <w:r>
        <w:rPr>
          <w:rFonts w:ascii="Times New Roman" w:eastAsia="serif" w:hAnsi="Times New Roman" w:cs="Times New Roman"/>
          <w:shd w:val="clear" w:color="auto" w:fill="FFFFFF"/>
        </w:rPr>
        <w:t xml:space="preserve">ммунодиагностика  проводится в медицинских </w:t>
      </w:r>
      <w:r>
        <w:rPr>
          <w:rFonts w:ascii="Times New Roman" w:eastAsia="serif" w:hAnsi="Times New Roman" w:cs="Times New Roman"/>
          <w:shd w:val="clear" w:color="auto" w:fill="FFFFFF"/>
        </w:rPr>
        <w:t>кабинетах образовательных учреждений, в часы работы медицинских кабинетов.</w:t>
      </w:r>
    </w:p>
    <w:p w:rsidR="00BD79E6" w:rsidRDefault="00902EAC">
      <w:pPr>
        <w:pStyle w:val="a6"/>
        <w:spacing w:after="0" w:line="240" w:lineRule="auto"/>
        <w:ind w:firstLine="708"/>
        <w:jc w:val="both"/>
        <w:rPr>
          <w:rFonts w:ascii="Times New Roman" w:eastAsia="serif" w:hAnsi="Times New Roman" w:cs="Times New Roman"/>
          <w:shd w:val="clear" w:color="auto" w:fill="FFFFFF"/>
        </w:rPr>
      </w:pPr>
      <w:r>
        <w:rPr>
          <w:rFonts w:ascii="Times New Roman" w:eastAsia="serif" w:hAnsi="Times New Roman" w:cs="Times New Roman"/>
          <w:shd w:val="clear" w:color="auto" w:fill="FFFFFF"/>
        </w:rPr>
        <w:t>Неорганизованным детям иммунодиагностика проводится в часы работы Детской поликлиники,  в здании  поликлиники по адресу:</w:t>
      </w:r>
    </w:p>
    <w:p w:rsidR="00BD79E6" w:rsidRDefault="00902EA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г.Долгопрудный, ул.Академика Лаврентьева, дом 6.</w:t>
      </w:r>
    </w:p>
    <w:p w:rsidR="00BD79E6" w:rsidRDefault="00BD79E6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79E6" w:rsidRDefault="00902E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b/>
          <w:bCs/>
          <w:shd w:val="clear" w:color="auto" w:fill="FFFFFF"/>
        </w:rPr>
      </w:pPr>
      <w:r>
        <w:rPr>
          <w:rFonts w:ascii="Times New Roman" w:eastAsia="serif" w:hAnsi="Times New Roman" w:cs="Times New Roman"/>
          <w:b/>
          <w:bCs/>
          <w:shd w:val="clear" w:color="auto" w:fill="FFFFFF"/>
        </w:rPr>
        <w:t xml:space="preserve">Сроки проведения профилактических осмотров с целью выявления туберкулёза </w:t>
      </w:r>
    </w:p>
    <w:p w:rsidR="00BD79E6" w:rsidRDefault="00902EAC">
      <w:pPr>
        <w:pStyle w:val="a6"/>
        <w:shd w:val="clear" w:color="auto" w:fill="FFFFFF"/>
        <w:spacing w:after="0" w:line="240" w:lineRule="auto"/>
        <w:jc w:val="center"/>
        <w:rPr>
          <w:rFonts w:ascii="Times New Roman" w:eastAsia="serif" w:hAnsi="Times New Roman" w:cs="Times New Roman"/>
          <w:b/>
          <w:bCs/>
        </w:rPr>
      </w:pPr>
      <w:r>
        <w:rPr>
          <w:rFonts w:ascii="Times New Roman" w:eastAsia="serif" w:hAnsi="Times New Roman" w:cs="Times New Roman"/>
          <w:b/>
          <w:bCs/>
          <w:shd w:val="clear" w:color="auto" w:fill="FFFFFF"/>
        </w:rPr>
        <w:t>(у детей)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1146"/>
        <w:gridCol w:w="1513"/>
        <w:gridCol w:w="873"/>
        <w:gridCol w:w="1801"/>
      </w:tblGrid>
      <w:tr w:rsidR="00BD79E6">
        <w:trPr>
          <w:trHeight w:val="210"/>
        </w:trPr>
        <w:tc>
          <w:tcPr>
            <w:tcW w:w="4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Группы граждан</w:t>
            </w:r>
          </w:p>
        </w:tc>
        <w:tc>
          <w:tcPr>
            <w:tcW w:w="5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Сроки проведения профилактического осмотра</w:t>
            </w:r>
          </w:p>
        </w:tc>
      </w:tr>
      <w:tr w:rsidR="00BD79E6">
        <w:tc>
          <w:tcPr>
            <w:tcW w:w="4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BD79E6">
            <w:pPr>
              <w:spacing w:after="0" w:line="240" w:lineRule="auto"/>
              <w:jc w:val="both"/>
              <w:rPr>
                <w:rFonts w:ascii="Times New Roman" w:eastAsia="serif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eastAsia="serif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1 раз </w:t>
            </w:r>
          </w:p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в год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eastAsia="serif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Не менее чем 1 раз </w:t>
            </w:r>
          </w:p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в два года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eastAsia="serif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2 раза </w:t>
            </w:r>
          </w:p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в год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В индивидуальном порядке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Дети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Лица с </w:t>
            </w:r>
            <w:r>
              <w:rPr>
                <w:rFonts w:ascii="Times New Roman" w:eastAsia="serif" w:hAnsi="Times New Roman" w:cs="Times New Roman"/>
              </w:rPr>
              <w:t>ВИЧ-инфекцией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Лица, снятые с диспансерного наблюдения в специализированных противотуберкулёзных медицинских организациях в связи с выздоровлением от туберкулёза, - в течение первых 3 лет после снятия с диспансерного наблюдения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Лица, </w:t>
            </w:r>
            <w:r>
              <w:rPr>
                <w:rFonts w:ascii="Times New Roman" w:eastAsia="serif" w:hAnsi="Times New Roman" w:cs="Times New Roman"/>
              </w:rPr>
              <w:t>состоящие на диспансерном наблюдении (в том числе профилактическом наблюдении) в наркологических и психиатрических специализированных медицинских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Дети в возрасте от 1 до 17 лет включительно, невакцинированные против туберкулёза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Дети в возрасте от 1 до 17 лет включительно, больные сахарным диабетом,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Дети в возрасте от 1 до 17 лет включительно, </w:t>
            </w:r>
            <w:r>
              <w:rPr>
                <w:rFonts w:ascii="Times New Roman" w:eastAsia="serif" w:hAnsi="Times New Roman" w:cs="Times New Roman"/>
              </w:rPr>
              <w:t>получающие кортикостероидную, лучевую, цитостатическую и иммуносупрессивную терапию, генноинженерные иммунобиологические препараты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Дети в возрасте от 1 до 17 лет включительно из числа мигрантов, беженцев, вынужденных переселенцев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Дети в </w:t>
            </w:r>
            <w:r>
              <w:rPr>
                <w:rFonts w:ascii="Times New Roman" w:eastAsia="serif" w:hAnsi="Times New Roman" w:cs="Times New Roman"/>
              </w:rPr>
              <w:t>возрасте от 1 до 17 лет включительно, проживающие в организациях социального обслуживания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Лица, проживающие в стационарных организациях социального обслуживания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 xml:space="preserve">Лица, проживающие совместно с беременными женщинами и </w:t>
            </w:r>
            <w:r>
              <w:rPr>
                <w:rFonts w:ascii="Times New Roman" w:eastAsia="serif" w:hAnsi="Times New Roman" w:cs="Times New Roman"/>
              </w:rPr>
              <w:t>новорожденными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Лица, у которых диагноз ВИЧ-инфекция установлен впервые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Лица из окружения детей, имеющих измененную чувствительность к аллергенам туберкулезным, если с момента последнего обследования прошло более 6 месяцев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</w:tr>
      <w:tr w:rsidR="00BD79E6"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Лица, в отношении которых имеются данные о наличии контакта с больным с заразной формой туберкулеза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9E6" w:rsidRDefault="00902E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rif" w:hAnsi="Times New Roman" w:cs="Times New Roman"/>
              </w:rPr>
              <w:t>+</w:t>
            </w:r>
          </w:p>
        </w:tc>
      </w:tr>
    </w:tbl>
    <w:p w:rsidR="00BD79E6" w:rsidRDefault="00BD79E6">
      <w:pPr>
        <w:spacing w:after="0" w:line="240" w:lineRule="auto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</w:pPr>
    </w:p>
    <w:p w:rsidR="00BD79E6" w:rsidRDefault="00BD79E6">
      <w:pPr>
        <w:spacing w:after="0" w:line="240" w:lineRule="auto"/>
        <w:ind w:firstLine="708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BD79E6" w:rsidRDefault="00902EA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 ноября 2011г. №323-ФЗ «Об основах охраны здоровья граждан в Российской Федерации» ст. 14, </w:t>
      </w:r>
      <w:r>
        <w:rPr>
          <w:rFonts w:ascii="Times New Roman" w:hAnsi="Times New Roman" w:cs="Times New Roman"/>
          <w:sz w:val="24"/>
          <w:szCs w:val="24"/>
        </w:rPr>
        <w:t>46, 54, 97;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от 10 августа 2017г. №514н «О Порядке проведения профилактических медицинских осмотров несовершеннолетних»;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МЗ РФ от 6 октября 2014г.№581н «О порядке проведения профилактических м</w:t>
      </w:r>
      <w:r>
        <w:rPr>
          <w:rFonts w:ascii="Times New Roman" w:hAnsi="Times New Roman" w:cs="Times New Roman"/>
          <w:sz w:val="24"/>
          <w:szCs w:val="24"/>
        </w:rPr>
        <w:t>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и психотропных веще</w:t>
      </w:r>
      <w:r>
        <w:rPr>
          <w:rFonts w:ascii="Times New Roman" w:hAnsi="Times New Roman" w:cs="Times New Roman"/>
          <w:sz w:val="24"/>
          <w:szCs w:val="24"/>
        </w:rPr>
        <w:t>ств»);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МЗ РФ от 21 марта 2017г. №124н «Об утверждении порядка и сроков проведения</w:t>
      </w:r>
    </w:p>
    <w:p w:rsidR="00BD79E6" w:rsidRDefault="009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медицинских осмотров граждан в целях выявления туберкулёза».</w:t>
      </w:r>
    </w:p>
    <w:p w:rsidR="00BD79E6" w:rsidRDefault="00BD7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9E6" w:rsidRDefault="00BD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Диспансеризация детей-сирот и детей, оставшихся без попечения родителей, в том числе 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ыновлённых (удочерённых), принятых под опеку (попечительство), в приёмную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приказом Министерства здравоохранения Российской Федерации от 11 апреля 2013 года №216н «Об утверждении Порядка диспансеризации дете</w:t>
      </w:r>
      <w:r>
        <w:rPr>
          <w:rFonts w:ascii="Times New Roman" w:hAnsi="Times New Roman" w:cs="Times New Roman"/>
          <w:sz w:val="24"/>
          <w:szCs w:val="24"/>
        </w:rPr>
        <w:t>й-сирот и детей, оставшихся без попечения родителей, в том числе усыновлённых (удочерённых), принятых под опеку (попечительство), в приёмную или патронатную семью», в целях раннего выявления патологических состояний, заболеваний и факторов риска развития и</w:t>
      </w:r>
      <w:r>
        <w:rPr>
          <w:rFonts w:ascii="Times New Roman" w:hAnsi="Times New Roman" w:cs="Times New Roman"/>
          <w:sz w:val="24"/>
          <w:szCs w:val="24"/>
        </w:rPr>
        <w:t>х развития, обеспечения мониторинга за состоянием детей-сирот и детей, оставшихся без попечения родителей, в том числе усыновлённых (удочерённых), принятых под опеку (попечительство), в приёмную или патронатную семью.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Диспансеризация пребывающих в стационарных учреждениях детей-сирот и детей, находящихся в трудной жизненной ситуации 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проводится в соответствии с  приказом Министерства здравоохранения РФ от 15 февраля 2013 г. N 72н</w:t>
      </w:r>
      <w: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О проведении 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>диспансеризации пребывающих в стационарных учреждениях детей-сирот и детей, находящихся в трудной жизненной ситуации»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детей-сирот и детей, оставшихся без попечения родителей, в том числе усыновлённых (удочеренных), принятых под опеку (попеч</w:t>
      </w:r>
      <w:r>
        <w:rPr>
          <w:rFonts w:ascii="Times New Roman" w:hAnsi="Times New Roman" w:cs="Times New Roman"/>
          <w:sz w:val="24"/>
          <w:szCs w:val="24"/>
        </w:rPr>
        <w:t xml:space="preserve">ительство), в приёмную или патронатную семью, а также </w:t>
      </w:r>
      <w:r>
        <w:rPr>
          <w:rFonts w:ascii="Times New Roman" w:eastAsia="serif" w:hAnsi="Times New Roman" w:cs="Times New Roman"/>
          <w:color w:val="22272F"/>
          <w:sz w:val="24"/>
          <w:szCs w:val="24"/>
          <w:shd w:val="clear" w:color="auto" w:fill="FFFFFF"/>
        </w:rPr>
        <w:t xml:space="preserve">диспансеризация пребывающих в стационарных учреждениях детей-сирот и детей, находящихся в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 xml:space="preserve">проходит по утверждённому графику, в помещениях Детской поликлиники по адресу: 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</w:t>
      </w:r>
      <w:r>
        <w:rPr>
          <w:rFonts w:ascii="Times New Roman" w:hAnsi="Times New Roman" w:cs="Times New Roman"/>
          <w:sz w:val="24"/>
          <w:szCs w:val="24"/>
        </w:rPr>
        <w:t>.Долгопрудный, ул.Академика Лаврентьева, дом 19.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проведения: третья суббота месяца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 проведения: с 8.00 до 14.00.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медицинского осмотра  детей-сирот и детей, оставшихся без попечения родителей, в том числе усыновлённых (удочерённых)</w:t>
      </w:r>
      <w:r>
        <w:rPr>
          <w:rFonts w:ascii="Times New Roman" w:hAnsi="Times New Roman" w:cs="Times New Roman"/>
          <w:sz w:val="24"/>
          <w:szCs w:val="24"/>
        </w:rPr>
        <w:t>, принятых под опеку (попечительство), в приёмную или патронатную семью, необходимо обратиться к участковому педиатру по месту жительства. Врач-педиатр объяснит место, время,  порядок прохождения медицинского осмотра и выдаст необходимые направления на исс</w:t>
      </w:r>
      <w:r>
        <w:rPr>
          <w:rFonts w:ascii="Times New Roman" w:hAnsi="Times New Roman" w:cs="Times New Roman"/>
          <w:sz w:val="24"/>
          <w:szCs w:val="24"/>
        </w:rPr>
        <w:t>ледования.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является завершённой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</w:t>
      </w:r>
      <w:r>
        <w:rPr>
          <w:rFonts w:ascii="Times New Roman" w:hAnsi="Times New Roman" w:cs="Times New Roman"/>
          <w:sz w:val="24"/>
          <w:szCs w:val="24"/>
        </w:rPr>
        <w:t xml:space="preserve">тнего не 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b/>
          <w:bCs/>
          <w:sz w:val="24"/>
          <w:szCs w:val="24"/>
        </w:rPr>
        <w:t>(I этап)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9E6" w:rsidRDefault="00902E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подозрения на наличие у несовершеннолетнего заболевания (состояния)</w:t>
      </w:r>
      <w:r>
        <w:rPr>
          <w:rFonts w:ascii="Times New Roman" w:hAnsi="Times New Roman" w:cs="Times New Roman"/>
          <w:sz w:val="24"/>
          <w:szCs w:val="24"/>
        </w:rPr>
        <w:t>, диагноз которого не может быть установлен при проведении осмотров врачами-специалистами и исследований, включённых в Перечень исследований, и (или) необходимости получения информации о состоянии здоровья несовершеннолетнего из других медицинских организа</w:t>
      </w:r>
      <w:r>
        <w:rPr>
          <w:rFonts w:ascii="Times New Roman" w:hAnsi="Times New Roman" w:cs="Times New Roman"/>
          <w:sz w:val="24"/>
          <w:szCs w:val="24"/>
        </w:rPr>
        <w:t>ций, диспансеризация является завершённой в случае проведения дополнительных консультаций, исследований, назначенных в соответствии с пунктом 13  Порядка, и (или) получения информации о состоянии здоровья несовершеннолетнего из других медицинских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b/>
          <w:bCs/>
          <w:sz w:val="24"/>
          <w:szCs w:val="24"/>
        </w:rPr>
        <w:t>(II этап).</w:t>
      </w:r>
    </w:p>
    <w:p w:rsidR="00BD79E6" w:rsidRDefault="00BD7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9E6" w:rsidRDefault="00902EAC">
      <w:pPr>
        <w:pStyle w:val="a6"/>
        <w:shd w:val="clear" w:color="auto" w:fill="FFFFFF"/>
        <w:spacing w:after="0" w:line="240" w:lineRule="auto"/>
        <w:ind w:firstLine="708"/>
        <w:jc w:val="both"/>
        <w:rPr>
          <w:rFonts w:ascii="Times New Roman" w:eastAsia="PT Sans" w:hAnsi="Times New Roman" w:cs="Times New Roman"/>
          <w:b/>
          <w:bCs/>
          <w:color w:val="22272F"/>
        </w:rPr>
      </w:pPr>
      <w:r>
        <w:rPr>
          <w:rFonts w:ascii="Times New Roman" w:eastAsia="PT Sans" w:hAnsi="Times New Roman" w:cs="Times New Roman"/>
          <w:b/>
          <w:bCs/>
          <w:color w:val="22272F"/>
          <w:shd w:val="clear" w:color="auto" w:fill="FFFFFF"/>
        </w:rPr>
        <w:t xml:space="preserve">Перечень осмотров и исследований при проведении диспансеризации </w:t>
      </w:r>
      <w:r>
        <w:rPr>
          <w:rFonts w:ascii="Times New Roman" w:hAnsi="Times New Roman" w:cs="Times New Roman"/>
          <w:b/>
          <w:bCs/>
        </w:rPr>
        <w:t xml:space="preserve">детей-сирот и детей, оставшихся без попечения родителей, в том числе усыновлённых (удочеренных), принятых под опеку (попечительство), в приёмную или патронатную семью и </w:t>
      </w:r>
      <w:r>
        <w:rPr>
          <w:rFonts w:ascii="Times New Roman" w:eastAsia="PT Sans" w:hAnsi="Times New Roman" w:cs="Times New Roman"/>
          <w:b/>
          <w:bCs/>
          <w:color w:val="22272F"/>
          <w:shd w:val="clear" w:color="auto" w:fill="FFFFFF"/>
        </w:rPr>
        <w:t xml:space="preserve"> пребыва</w:t>
      </w:r>
      <w:r>
        <w:rPr>
          <w:rFonts w:ascii="Times New Roman" w:eastAsia="PT Sans" w:hAnsi="Times New Roman" w:cs="Times New Roman"/>
          <w:b/>
          <w:bCs/>
          <w:color w:val="22272F"/>
          <w:shd w:val="clear" w:color="auto" w:fill="FFFFFF"/>
        </w:rPr>
        <w:t>ющих в стационарных учреждениях детей-сирот и детей, находящихся в трудной жизненной ситуации: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1. Осмотры врачами: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врач-педиатр,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врач-невролог,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врач-офтальмолог,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 - детский хирург,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врач-оториноларинголог,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врач-акушер-гинеколог</w:t>
      </w:r>
      <w:hyperlink r:id="rId14" w:anchor="/document/70355096/entry/1111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врач-травматолог-ортопед,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врач-психиатр детский (до возраста 14 лет),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 - детский уролог-андролог</w:t>
      </w:r>
      <w:hyperlink r:id="rId15" w:anchor="/document/70355096/entry/1111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-стоматолог детский (с возраста 3 лет),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 - детский эндокринолог (с возраста 5 лет),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врач-психиатр подростковый (с возраста 14 лет).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2. Клинический анализ крови.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3. Клинический анализ мочи.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4. Исследование уровня глюкозы в крови.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5. 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Электрокардиография.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6. Флюорография (с возраста 15 лет).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7. Ультразвуковое исследование органов брюшной полости, сердца, щитовидной железы</w:t>
      </w:r>
      <w:hyperlink r:id="rId16" w:anchor="/document/70355096/entry/2222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, органов репродуктивной сферы</w:t>
      </w:r>
      <w:hyperlink r:id="rId17" w:anchor="/document/70355096/entry/2222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 и тазобедренных суставов</w:t>
      </w:r>
      <w:hyperlink r:id="rId18" w:anchor="/document/70355096/entry/3333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***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.</w:t>
      </w:r>
    </w:p>
    <w:p w:rsidR="00BD79E6" w:rsidRDefault="00902EA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8. Нейросонография</w:t>
      </w:r>
      <w:hyperlink r:id="rId19" w:anchor="/document/70355096/entry/3333" w:history="1">
        <w:r>
          <w:rPr>
            <w:rStyle w:val="a3"/>
            <w:rFonts w:ascii="Times New Roman" w:eastAsia="serif" w:hAnsi="Times New Roman" w:cs="Times New Roman"/>
            <w:color w:val="3272C0"/>
            <w:u w:val="none"/>
            <w:shd w:val="clear" w:color="auto" w:fill="FFFFFF"/>
          </w:rPr>
          <w:t>***</w:t>
        </w:r>
      </w:hyperlink>
      <w:r>
        <w:rPr>
          <w:rFonts w:ascii="Times New Roman" w:eastAsia="serif" w:hAnsi="Times New Roman" w:cs="Times New Roman"/>
          <w:color w:val="22272F"/>
          <w:shd w:val="clear" w:color="auto" w:fill="FFFFFF"/>
        </w:rPr>
        <w:t>.</w:t>
      </w:r>
    </w:p>
    <w:p w:rsidR="00BD79E6" w:rsidRDefault="00902EAC">
      <w:pPr>
        <w:pStyle w:val="HTML"/>
        <w:shd w:val="clear" w:color="auto" w:fill="FFFFFF"/>
        <w:jc w:val="both"/>
        <w:rPr>
          <w:rFonts w:ascii="Times New Roman" w:eastAsia="Courier New" w:hAnsi="Times New Roman" w:hint="default"/>
          <w:color w:val="22272F"/>
          <w:lang w:val="ru-RU"/>
        </w:rPr>
      </w:pPr>
      <w:r>
        <w:rPr>
          <w:rFonts w:ascii="Times New Roman" w:eastAsia="Courier New" w:hAnsi="Times New Roman" w:hint="default"/>
          <w:color w:val="22272F"/>
          <w:shd w:val="clear" w:color="auto" w:fill="FFFFFF"/>
          <w:lang w:val="ru-RU"/>
        </w:rPr>
        <w:t>──────────────────────────────</w:t>
      </w:r>
    </w:p>
    <w:p w:rsidR="00BD79E6" w:rsidRDefault="00902EAC">
      <w:pPr>
        <w:pStyle w:val="a6"/>
        <w:shd w:val="clear" w:color="auto" w:fill="FFFFFF"/>
        <w:spacing w:after="0" w:line="240" w:lineRule="auto"/>
        <w:jc w:val="both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* Медицинский осмотр врача-детского уролога-андролога проходят мальчики, врача акушера-гинеколога - девочки.</w:t>
      </w:r>
    </w:p>
    <w:p w:rsidR="00BD79E6" w:rsidRDefault="00902EAC">
      <w:pPr>
        <w:pStyle w:val="a6"/>
        <w:shd w:val="clear" w:color="auto" w:fill="FFFFFF"/>
        <w:spacing w:after="0" w:line="240" w:lineRule="auto"/>
        <w:jc w:val="both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** Ультразвуковое исследование щитовид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ной железы и органов репродуктивной сферы проводится детям, начиная 7-летнего возраста.</w:t>
      </w:r>
    </w:p>
    <w:p w:rsidR="00BD79E6" w:rsidRDefault="00902EAC">
      <w:pPr>
        <w:pStyle w:val="a6"/>
        <w:shd w:val="clear" w:color="auto" w:fill="FFFFFF"/>
        <w:spacing w:after="0" w:line="240" w:lineRule="auto"/>
        <w:jc w:val="both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***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</w:t>
      </w:r>
      <w:r>
        <w:rPr>
          <w:rFonts w:ascii="Times New Roman" w:eastAsia="serif" w:hAnsi="Times New Roman" w:cs="Times New Roman"/>
          <w:color w:val="22272F"/>
          <w:shd w:val="clear" w:color="auto" w:fill="FFFFFF"/>
        </w:rPr>
        <w:t>звития ребёнка.</w:t>
      </w:r>
    </w:p>
    <w:p w:rsidR="00BD79E6" w:rsidRDefault="00BD7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AC" w:rsidRDefault="00902EAC">
      <w:pPr>
        <w:spacing w:line="240" w:lineRule="auto"/>
      </w:pPr>
      <w:r>
        <w:separator/>
      </w:r>
    </w:p>
  </w:endnote>
  <w:endnote w:type="continuationSeparator" w:id="0">
    <w:p w:rsidR="00902EAC" w:rsidRDefault="00902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charset w:val="00"/>
    <w:family w:val="auto"/>
    <w:pitch w:val="default"/>
  </w:font>
  <w:font w:name="PT San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AC" w:rsidRDefault="00902EAC">
      <w:pPr>
        <w:spacing w:after="0"/>
      </w:pPr>
      <w:r>
        <w:separator/>
      </w:r>
    </w:p>
  </w:footnote>
  <w:footnote w:type="continuationSeparator" w:id="0">
    <w:p w:rsidR="00902EAC" w:rsidRDefault="0090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20937A"/>
    <w:multiLevelType w:val="singleLevel"/>
    <w:tmpl w:val="A120937A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FB"/>
    <w:rsid w:val="00110CA9"/>
    <w:rsid w:val="002F0678"/>
    <w:rsid w:val="003B56A9"/>
    <w:rsid w:val="004C2819"/>
    <w:rsid w:val="00634FE8"/>
    <w:rsid w:val="0083387C"/>
    <w:rsid w:val="00902EAC"/>
    <w:rsid w:val="00974E90"/>
    <w:rsid w:val="00B54EFB"/>
    <w:rsid w:val="00BD79E6"/>
    <w:rsid w:val="00CD0FC2"/>
    <w:rsid w:val="00D93169"/>
    <w:rsid w:val="00DD55A7"/>
    <w:rsid w:val="00EC40B9"/>
    <w:rsid w:val="00ED77CA"/>
    <w:rsid w:val="00F26FAB"/>
    <w:rsid w:val="00FF3D35"/>
    <w:rsid w:val="44E1581A"/>
    <w:rsid w:val="6EA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47CF-2243-426D-A063-ED60F90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3426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2021-03-29T14:43:00Z</cp:lastPrinted>
  <dcterms:created xsi:type="dcterms:W3CDTF">2021-08-17T09:47:00Z</dcterms:created>
  <dcterms:modified xsi:type="dcterms:W3CDTF">2021-08-17T09:47:00Z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310E41393960488F8B9D67BBEBE0D049</vt:lpwstr>
  </property>
</Properties>
</file>